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B8C63" w14:textId="77777777" w:rsidR="00CD2DF5" w:rsidRDefault="00CD2DF5" w:rsidP="0044094C">
      <w:pPr>
        <w:rPr>
          <w:rFonts w:ascii="Arial" w:hAnsi="Arial"/>
          <w:b/>
          <w:sz w:val="24"/>
        </w:rPr>
      </w:pPr>
      <w:bookmarkStart w:id="0" w:name="_GoBack"/>
      <w:bookmarkEnd w:id="0"/>
    </w:p>
    <w:tbl>
      <w:tblPr>
        <w:tblW w:w="0" w:type="auto"/>
        <w:tblLook w:val="04A0" w:firstRow="1" w:lastRow="0" w:firstColumn="1" w:lastColumn="0" w:noHBand="0" w:noVBand="1"/>
      </w:tblPr>
      <w:tblGrid>
        <w:gridCol w:w="5766"/>
        <w:gridCol w:w="4209"/>
      </w:tblGrid>
      <w:tr w:rsidR="0044094C" w:rsidRPr="00381B95" w14:paraId="46EB8C68" w14:textId="77777777" w:rsidTr="00381B95">
        <w:tc>
          <w:tcPr>
            <w:tcW w:w="4987" w:type="dxa"/>
            <w:shd w:val="clear" w:color="auto" w:fill="auto"/>
          </w:tcPr>
          <w:p w14:paraId="46EB8C64" w14:textId="77777777" w:rsidR="0044094C" w:rsidRPr="00381B95" w:rsidRDefault="00880A3B" w:rsidP="00381B95">
            <w:pPr>
              <w:jc w:val="center"/>
              <w:rPr>
                <w:rFonts w:ascii="Arial" w:hAnsi="Arial"/>
                <w:b/>
                <w:sz w:val="24"/>
              </w:rPr>
            </w:pPr>
            <w:r>
              <w:rPr>
                <w:rFonts w:ascii="Arial" w:hAnsi="Arial" w:cs="Arial"/>
                <w:noProof/>
                <w:szCs w:val="22"/>
                <w:lang w:val="en-US"/>
              </w:rPr>
              <w:drawing>
                <wp:inline distT="0" distB="0" distL="0" distR="0" wp14:anchorId="46EB8CC0" wp14:editId="46EB8CC1">
                  <wp:extent cx="35147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4725" cy="685800"/>
                          </a:xfrm>
                          <a:prstGeom prst="rect">
                            <a:avLst/>
                          </a:prstGeom>
                          <a:noFill/>
                          <a:ln>
                            <a:noFill/>
                          </a:ln>
                        </pic:spPr>
                      </pic:pic>
                    </a:graphicData>
                  </a:graphic>
                </wp:inline>
              </w:drawing>
            </w:r>
          </w:p>
        </w:tc>
        <w:tc>
          <w:tcPr>
            <w:tcW w:w="4988" w:type="dxa"/>
            <w:shd w:val="clear" w:color="auto" w:fill="auto"/>
          </w:tcPr>
          <w:p w14:paraId="46EB8C65" w14:textId="77777777" w:rsidR="0044094C" w:rsidRPr="00381B95" w:rsidRDefault="0044094C" w:rsidP="00381B95">
            <w:pPr>
              <w:jc w:val="center"/>
              <w:rPr>
                <w:rFonts w:ascii="Arial" w:hAnsi="Arial"/>
                <w:b/>
                <w:sz w:val="24"/>
              </w:rPr>
            </w:pPr>
          </w:p>
          <w:p w14:paraId="46EB8C66" w14:textId="77777777" w:rsidR="0044094C" w:rsidRPr="00CD2DF5" w:rsidRDefault="0044094C" w:rsidP="00381B95">
            <w:pPr>
              <w:jc w:val="center"/>
            </w:pPr>
            <w:r w:rsidRPr="00381B95">
              <w:rPr>
                <w:rFonts w:ascii="Arial" w:hAnsi="Arial"/>
                <w:b/>
                <w:sz w:val="24"/>
              </w:rPr>
              <w:t>KEAY and HEMELRYK AWARDS</w:t>
            </w:r>
          </w:p>
          <w:p w14:paraId="46EB8C67" w14:textId="77777777" w:rsidR="0044094C" w:rsidRPr="00381B95" w:rsidRDefault="0044094C" w:rsidP="00381B95">
            <w:pPr>
              <w:jc w:val="center"/>
              <w:rPr>
                <w:rFonts w:ascii="Arial" w:hAnsi="Arial"/>
                <w:b/>
                <w:sz w:val="24"/>
              </w:rPr>
            </w:pPr>
            <w:r w:rsidRPr="00381B95">
              <w:rPr>
                <w:rFonts w:ascii="Arial" w:hAnsi="Arial"/>
                <w:b/>
                <w:sz w:val="24"/>
              </w:rPr>
              <w:t xml:space="preserve">NOMINATION FORM </w:t>
            </w:r>
          </w:p>
        </w:tc>
      </w:tr>
    </w:tbl>
    <w:p w14:paraId="46EB8C69" w14:textId="77777777" w:rsidR="00CD2DF5" w:rsidRDefault="00CD2DF5"/>
    <w:p w14:paraId="46EB8C6A" w14:textId="77777777" w:rsidR="00E7297A" w:rsidRDefault="00E7297A">
      <w:r>
        <w:t>This</w:t>
      </w:r>
      <w:r w:rsidR="000F3616">
        <w:t xml:space="preserve"> form </w:t>
      </w:r>
      <w:r>
        <w:t>must be used to nominate boats for</w:t>
      </w:r>
      <w:r w:rsidR="000F3616">
        <w:t xml:space="preserve"> </w:t>
      </w:r>
      <w:r>
        <w:t>the</w:t>
      </w:r>
      <w:r w:rsidR="00CC7F83">
        <w:t xml:space="preserve"> </w:t>
      </w:r>
      <w:r w:rsidR="000F3616">
        <w:t xml:space="preserve">Keay and Hemelryk Awards.  </w:t>
      </w:r>
    </w:p>
    <w:p w14:paraId="46EB8C6B" w14:textId="77777777" w:rsidR="000F3616" w:rsidRDefault="00E7297A">
      <w:r>
        <w:t xml:space="preserve">Complete all </w:t>
      </w:r>
      <w:r w:rsidR="000F3616">
        <w:t>sections</w:t>
      </w:r>
      <w:r>
        <w:t>.</w:t>
      </w:r>
      <w:r w:rsidR="000F3616">
        <w:t xml:space="preserve"> Photocopied forms </w:t>
      </w:r>
      <w:r>
        <w:t xml:space="preserve">are </w:t>
      </w:r>
      <w:r w:rsidR="000F3616">
        <w:t>acceptable</w:t>
      </w:r>
      <w:r>
        <w:t>.</w:t>
      </w:r>
      <w:r w:rsidR="000F3616">
        <w:t xml:space="preserve"> </w:t>
      </w:r>
      <w:r>
        <w:t xml:space="preserve"> </w:t>
      </w:r>
      <w:r w:rsidRPr="00CC7F83">
        <w:rPr>
          <w:b/>
        </w:rPr>
        <w:t>Please supply photos if possible</w:t>
      </w:r>
      <w:r>
        <w:t>.</w:t>
      </w:r>
    </w:p>
    <w:p w14:paraId="46EB8C6C" w14:textId="77777777" w:rsidR="00E7297A" w:rsidRDefault="00E7297A"/>
    <w:p w14:paraId="46EB8C6D" w14:textId="77777777" w:rsidR="00651917" w:rsidRPr="00E7297A" w:rsidRDefault="00651917" w:rsidP="001F03DF">
      <w:pPr>
        <w:rPr>
          <w:b/>
        </w:rPr>
      </w:pPr>
      <w:r w:rsidRPr="00651917">
        <w:rPr>
          <w:b/>
        </w:rPr>
        <w:t>Nomination</w:t>
      </w:r>
      <w:r w:rsidR="00CC7F83">
        <w:rPr>
          <w:b/>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409"/>
        <w:gridCol w:w="3184"/>
      </w:tblGrid>
      <w:tr w:rsidR="00C564DE" w:rsidRPr="00C564DE" w14:paraId="46EB8C71" w14:textId="77777777" w:rsidTr="0029322A">
        <w:tc>
          <w:tcPr>
            <w:tcW w:w="3936" w:type="dxa"/>
            <w:shd w:val="clear" w:color="auto" w:fill="auto"/>
          </w:tcPr>
          <w:p w14:paraId="46EB8C6E" w14:textId="77777777" w:rsidR="000345D5" w:rsidRPr="00C564DE" w:rsidRDefault="000345D5">
            <w:pPr>
              <w:rPr>
                <w:color w:val="000000" w:themeColor="text1"/>
              </w:rPr>
            </w:pPr>
            <w:r w:rsidRPr="00C564DE">
              <w:rPr>
                <w:color w:val="000000" w:themeColor="text1"/>
              </w:rPr>
              <w:t>Name of boat you wish to nominate</w:t>
            </w:r>
            <w:r w:rsidR="001F03DF" w:rsidRPr="00C564DE">
              <w:rPr>
                <w:color w:val="000000" w:themeColor="text1"/>
              </w:rPr>
              <w:t>.</w:t>
            </w:r>
          </w:p>
        </w:tc>
        <w:tc>
          <w:tcPr>
            <w:tcW w:w="5593" w:type="dxa"/>
            <w:gridSpan w:val="2"/>
            <w:shd w:val="clear" w:color="auto" w:fill="auto"/>
          </w:tcPr>
          <w:p w14:paraId="46EB8C6F" w14:textId="77777777" w:rsidR="000345D5" w:rsidRPr="00C564DE" w:rsidRDefault="000345D5">
            <w:pPr>
              <w:rPr>
                <w:color w:val="000000" w:themeColor="text1"/>
              </w:rPr>
            </w:pPr>
          </w:p>
          <w:p w14:paraId="46EB8C70" w14:textId="77777777" w:rsidR="00651917" w:rsidRPr="00C564DE" w:rsidRDefault="00651917">
            <w:pPr>
              <w:rPr>
                <w:color w:val="000000" w:themeColor="text1"/>
              </w:rPr>
            </w:pPr>
          </w:p>
        </w:tc>
      </w:tr>
      <w:tr w:rsidR="00C564DE" w:rsidRPr="00C564DE" w14:paraId="46EB8C75" w14:textId="77777777" w:rsidTr="0029322A">
        <w:tc>
          <w:tcPr>
            <w:tcW w:w="3936" w:type="dxa"/>
            <w:shd w:val="clear" w:color="auto" w:fill="auto"/>
          </w:tcPr>
          <w:p w14:paraId="46EB8C72" w14:textId="77777777" w:rsidR="000345D5" w:rsidRPr="00C564DE" w:rsidRDefault="000345D5">
            <w:pPr>
              <w:rPr>
                <w:color w:val="000000" w:themeColor="text1"/>
              </w:rPr>
            </w:pPr>
            <w:r w:rsidRPr="00C564DE">
              <w:rPr>
                <w:color w:val="000000" w:themeColor="text1"/>
              </w:rPr>
              <w:t xml:space="preserve">Award </w:t>
            </w:r>
            <w:r w:rsidRPr="00C564DE">
              <w:rPr>
                <w:i/>
                <w:color w:val="000000" w:themeColor="text1"/>
              </w:rPr>
              <w:t>(delete as appropriate</w:t>
            </w:r>
            <w:r w:rsidR="00651917" w:rsidRPr="00C564DE">
              <w:rPr>
                <w:color w:val="000000" w:themeColor="text1"/>
              </w:rPr>
              <w:t>)</w:t>
            </w:r>
          </w:p>
        </w:tc>
        <w:tc>
          <w:tcPr>
            <w:tcW w:w="2409" w:type="dxa"/>
            <w:shd w:val="clear" w:color="auto" w:fill="auto"/>
          </w:tcPr>
          <w:p w14:paraId="46EB8C73" w14:textId="77777777" w:rsidR="000345D5" w:rsidRPr="00C564DE" w:rsidRDefault="000345D5">
            <w:pPr>
              <w:rPr>
                <w:color w:val="000000" w:themeColor="text1"/>
              </w:rPr>
            </w:pPr>
            <w:r w:rsidRPr="00C564DE">
              <w:rPr>
                <w:color w:val="000000" w:themeColor="text1"/>
              </w:rPr>
              <w:t>Keay</w:t>
            </w:r>
          </w:p>
        </w:tc>
        <w:tc>
          <w:tcPr>
            <w:tcW w:w="3184" w:type="dxa"/>
            <w:shd w:val="clear" w:color="auto" w:fill="auto"/>
          </w:tcPr>
          <w:p w14:paraId="46EB8C74" w14:textId="77777777" w:rsidR="000345D5" w:rsidRPr="00C564DE" w:rsidRDefault="000345D5">
            <w:pPr>
              <w:rPr>
                <w:color w:val="000000" w:themeColor="text1"/>
              </w:rPr>
            </w:pPr>
            <w:r w:rsidRPr="00C564DE">
              <w:rPr>
                <w:color w:val="000000" w:themeColor="text1"/>
              </w:rPr>
              <w:t>Hemelryk</w:t>
            </w:r>
          </w:p>
        </w:tc>
      </w:tr>
      <w:tr w:rsidR="00C564DE" w:rsidRPr="00C564DE" w14:paraId="46EB8C79" w14:textId="77777777" w:rsidTr="00DF1147">
        <w:trPr>
          <w:trHeight w:val="741"/>
        </w:trPr>
        <w:tc>
          <w:tcPr>
            <w:tcW w:w="3936" w:type="dxa"/>
            <w:shd w:val="clear" w:color="auto" w:fill="auto"/>
          </w:tcPr>
          <w:p w14:paraId="46EB8C76" w14:textId="77777777" w:rsidR="000345D5" w:rsidRPr="00C564DE" w:rsidRDefault="000345D5">
            <w:pPr>
              <w:rPr>
                <w:color w:val="000000" w:themeColor="text1"/>
              </w:rPr>
            </w:pPr>
            <w:r w:rsidRPr="00C564DE">
              <w:rPr>
                <w:color w:val="000000" w:themeColor="text1"/>
              </w:rPr>
              <w:t>Where is the boat normally kept?</w:t>
            </w:r>
          </w:p>
        </w:tc>
        <w:tc>
          <w:tcPr>
            <w:tcW w:w="5593" w:type="dxa"/>
            <w:gridSpan w:val="2"/>
            <w:shd w:val="clear" w:color="auto" w:fill="auto"/>
          </w:tcPr>
          <w:p w14:paraId="46EB8C77" w14:textId="77777777" w:rsidR="000345D5" w:rsidRPr="00C564DE" w:rsidRDefault="000345D5">
            <w:pPr>
              <w:rPr>
                <w:color w:val="000000" w:themeColor="text1"/>
              </w:rPr>
            </w:pPr>
          </w:p>
          <w:p w14:paraId="46EB8C78" w14:textId="77777777" w:rsidR="00651917" w:rsidRPr="00C564DE" w:rsidRDefault="00651917">
            <w:pPr>
              <w:rPr>
                <w:color w:val="000000" w:themeColor="text1"/>
              </w:rPr>
            </w:pPr>
          </w:p>
        </w:tc>
      </w:tr>
      <w:tr w:rsidR="0029644A" w:rsidRPr="00C564DE" w14:paraId="46EB8C7E" w14:textId="77777777" w:rsidTr="0029322A">
        <w:tc>
          <w:tcPr>
            <w:tcW w:w="3936" w:type="dxa"/>
            <w:shd w:val="clear" w:color="auto" w:fill="auto"/>
          </w:tcPr>
          <w:p w14:paraId="46EB8C7A" w14:textId="77777777" w:rsidR="000345D5" w:rsidRPr="00C564DE" w:rsidRDefault="000345D5">
            <w:pPr>
              <w:rPr>
                <w:color w:val="000000" w:themeColor="text1"/>
              </w:rPr>
            </w:pPr>
            <w:r w:rsidRPr="00C564DE">
              <w:rPr>
                <w:color w:val="000000" w:themeColor="text1"/>
              </w:rPr>
              <w:t>Boat owner’s name</w:t>
            </w:r>
            <w:r w:rsidR="00813760" w:rsidRPr="00C564DE">
              <w:rPr>
                <w:color w:val="000000" w:themeColor="text1"/>
              </w:rPr>
              <w:t>, address</w:t>
            </w:r>
            <w:r w:rsidRPr="00C564DE">
              <w:rPr>
                <w:color w:val="000000" w:themeColor="text1"/>
              </w:rPr>
              <w:t xml:space="preserve"> and </w:t>
            </w:r>
            <w:r w:rsidR="00813760" w:rsidRPr="00C564DE">
              <w:rPr>
                <w:color w:val="000000" w:themeColor="text1"/>
              </w:rPr>
              <w:t xml:space="preserve">e-mail </w:t>
            </w:r>
            <w:r w:rsidRPr="00C564DE">
              <w:rPr>
                <w:color w:val="000000" w:themeColor="text1"/>
              </w:rPr>
              <w:t>address</w:t>
            </w:r>
            <w:r w:rsidR="001F03DF" w:rsidRPr="00C564DE">
              <w:rPr>
                <w:color w:val="000000" w:themeColor="text1"/>
              </w:rPr>
              <w:t>.</w:t>
            </w:r>
            <w:r w:rsidR="00813760" w:rsidRPr="00C564DE">
              <w:rPr>
                <w:color w:val="000000" w:themeColor="text1"/>
              </w:rPr>
              <w:t xml:space="preserve"> (if applicable)</w:t>
            </w:r>
          </w:p>
        </w:tc>
        <w:tc>
          <w:tcPr>
            <w:tcW w:w="5593" w:type="dxa"/>
            <w:gridSpan w:val="2"/>
            <w:shd w:val="clear" w:color="auto" w:fill="auto"/>
          </w:tcPr>
          <w:p w14:paraId="46EB8C7B" w14:textId="77777777" w:rsidR="000345D5" w:rsidRPr="00C564DE" w:rsidRDefault="000345D5">
            <w:pPr>
              <w:rPr>
                <w:color w:val="000000" w:themeColor="text1"/>
              </w:rPr>
            </w:pPr>
          </w:p>
          <w:p w14:paraId="46EB8C7C" w14:textId="77777777" w:rsidR="00651917" w:rsidRPr="00C564DE" w:rsidRDefault="00651917">
            <w:pPr>
              <w:rPr>
                <w:color w:val="000000" w:themeColor="text1"/>
              </w:rPr>
            </w:pPr>
          </w:p>
          <w:p w14:paraId="46EB8C7D" w14:textId="77777777" w:rsidR="00651917" w:rsidRPr="00C564DE" w:rsidRDefault="00651917">
            <w:pPr>
              <w:rPr>
                <w:color w:val="000000" w:themeColor="text1"/>
              </w:rPr>
            </w:pPr>
          </w:p>
        </w:tc>
      </w:tr>
    </w:tbl>
    <w:p w14:paraId="46EB8C7F" w14:textId="77777777" w:rsidR="00651917" w:rsidRPr="00C564DE" w:rsidRDefault="00651917">
      <w:pPr>
        <w:rPr>
          <w:color w:val="000000" w:themeColor="text1"/>
        </w:rPr>
      </w:pPr>
    </w:p>
    <w:p w14:paraId="46EB8C80" w14:textId="77777777" w:rsidR="00651917" w:rsidRPr="00C564DE" w:rsidRDefault="00651917" w:rsidP="001F03DF">
      <w:pPr>
        <w:rPr>
          <w:color w:val="000000" w:themeColor="text1"/>
        </w:rPr>
      </w:pPr>
      <w:r w:rsidRPr="00C564DE">
        <w:rPr>
          <w:b/>
          <w:color w:val="000000" w:themeColor="text1"/>
        </w:rPr>
        <w:t>Details of work undertaken</w:t>
      </w:r>
      <w:r w:rsidR="003A2B58" w:rsidRPr="00C564DE">
        <w:rPr>
          <w:b/>
          <w:color w:val="000000" w:themeColor="text1"/>
        </w:rPr>
        <w:t xml:space="preserve"> </w:t>
      </w:r>
      <w:r w:rsidR="003A2B58" w:rsidRPr="00C564DE">
        <w:rPr>
          <w:color w:val="000000" w:themeColor="text1"/>
        </w:rPr>
        <w:t xml:space="preserve"> (</w:t>
      </w:r>
      <w:r w:rsidR="003A2B58" w:rsidRPr="00C564DE">
        <w:rPr>
          <w:i/>
          <w:color w:val="000000" w:themeColor="text1"/>
        </w:rPr>
        <w:t xml:space="preserve">please use a separate sheet </w:t>
      </w:r>
      <w:r w:rsidR="001F03DF" w:rsidRPr="00C564DE">
        <w:rPr>
          <w:i/>
          <w:color w:val="000000" w:themeColor="text1"/>
        </w:rPr>
        <w:t>to expand on any numbered items</w:t>
      </w:r>
      <w:r w:rsidR="003A2B58" w:rsidRPr="00C564DE">
        <w:rPr>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593"/>
      </w:tblGrid>
      <w:tr w:rsidR="00C564DE" w:rsidRPr="00C564DE" w14:paraId="46EB8C86" w14:textId="77777777" w:rsidTr="0029322A">
        <w:tc>
          <w:tcPr>
            <w:tcW w:w="3936" w:type="dxa"/>
            <w:shd w:val="clear" w:color="auto" w:fill="auto"/>
          </w:tcPr>
          <w:p w14:paraId="46EB8C81" w14:textId="77777777" w:rsidR="00E7297A" w:rsidRPr="00C564DE" w:rsidRDefault="001F03DF">
            <w:pPr>
              <w:rPr>
                <w:color w:val="000000" w:themeColor="text1"/>
              </w:rPr>
            </w:pPr>
            <w:r w:rsidRPr="00C564DE">
              <w:rPr>
                <w:color w:val="000000" w:themeColor="text1"/>
              </w:rPr>
              <w:t xml:space="preserve">1. </w:t>
            </w:r>
            <w:r w:rsidR="00E7297A" w:rsidRPr="00C564DE">
              <w:rPr>
                <w:color w:val="000000" w:themeColor="text1"/>
              </w:rPr>
              <w:t xml:space="preserve">Percentage of </w:t>
            </w:r>
            <w:r w:rsidR="00CC7F83" w:rsidRPr="00C564DE">
              <w:rPr>
                <w:color w:val="000000" w:themeColor="text1"/>
              </w:rPr>
              <w:t xml:space="preserve">the boat that is original as built </w:t>
            </w:r>
            <w:r w:rsidR="002139BF" w:rsidRPr="00C564DE">
              <w:rPr>
                <w:color w:val="000000" w:themeColor="text1"/>
              </w:rPr>
              <w:t>or as re-built for further working use</w:t>
            </w:r>
            <w:r w:rsidR="00CC7F83" w:rsidRPr="00C564DE">
              <w:rPr>
                <w:color w:val="000000" w:themeColor="text1"/>
              </w:rPr>
              <w:t xml:space="preserve"> pre-1968.</w:t>
            </w:r>
          </w:p>
          <w:p w14:paraId="46EB8C82" w14:textId="77777777" w:rsidR="000345D5" w:rsidRPr="00C564DE" w:rsidRDefault="000345D5">
            <w:pPr>
              <w:rPr>
                <w:color w:val="000000" w:themeColor="text1"/>
              </w:rPr>
            </w:pPr>
          </w:p>
        </w:tc>
        <w:tc>
          <w:tcPr>
            <w:tcW w:w="5593" w:type="dxa"/>
            <w:shd w:val="clear" w:color="auto" w:fill="auto"/>
          </w:tcPr>
          <w:p w14:paraId="46EB8C83" w14:textId="77777777" w:rsidR="00651917" w:rsidRPr="00C564DE" w:rsidRDefault="00651917">
            <w:pPr>
              <w:rPr>
                <w:color w:val="000000" w:themeColor="text1"/>
              </w:rPr>
            </w:pPr>
          </w:p>
          <w:p w14:paraId="46EB8C84" w14:textId="77777777" w:rsidR="00651917" w:rsidRPr="00C564DE" w:rsidRDefault="00651917">
            <w:pPr>
              <w:rPr>
                <w:color w:val="000000" w:themeColor="text1"/>
              </w:rPr>
            </w:pPr>
          </w:p>
          <w:p w14:paraId="46EB8C85" w14:textId="77777777" w:rsidR="00651917" w:rsidRPr="00C564DE" w:rsidRDefault="00651917">
            <w:pPr>
              <w:rPr>
                <w:color w:val="000000" w:themeColor="text1"/>
              </w:rPr>
            </w:pPr>
          </w:p>
        </w:tc>
      </w:tr>
      <w:tr w:rsidR="00C564DE" w:rsidRPr="00C564DE" w14:paraId="46EB8C8B" w14:textId="77777777" w:rsidTr="0029322A">
        <w:tc>
          <w:tcPr>
            <w:tcW w:w="3936" w:type="dxa"/>
            <w:shd w:val="clear" w:color="auto" w:fill="auto"/>
          </w:tcPr>
          <w:p w14:paraId="46EB8C87" w14:textId="77777777" w:rsidR="003A2B58" w:rsidRPr="00C564DE" w:rsidRDefault="001F03DF" w:rsidP="00813760">
            <w:pPr>
              <w:rPr>
                <w:color w:val="000000" w:themeColor="text1"/>
              </w:rPr>
            </w:pPr>
            <w:r w:rsidRPr="00C564DE">
              <w:rPr>
                <w:color w:val="000000" w:themeColor="text1"/>
              </w:rPr>
              <w:t xml:space="preserve">2. </w:t>
            </w:r>
            <w:proofErr w:type="spellStart"/>
            <w:r w:rsidR="00CC7F83" w:rsidRPr="00C564DE">
              <w:rPr>
                <w:color w:val="000000" w:themeColor="text1"/>
              </w:rPr>
              <w:t>Pecentage</w:t>
            </w:r>
            <w:proofErr w:type="spellEnd"/>
            <w:r w:rsidR="00CC7F83" w:rsidRPr="00C564DE">
              <w:rPr>
                <w:color w:val="000000" w:themeColor="text1"/>
              </w:rPr>
              <w:t xml:space="preserve"> of work </w:t>
            </w:r>
            <w:r w:rsidR="00813760" w:rsidRPr="00C564DE">
              <w:rPr>
                <w:color w:val="000000" w:themeColor="text1"/>
              </w:rPr>
              <w:t>carried out ‘hands on’</w:t>
            </w:r>
            <w:r w:rsidR="00CC7F83" w:rsidRPr="00C564DE">
              <w:rPr>
                <w:color w:val="000000" w:themeColor="text1"/>
              </w:rPr>
              <w:t xml:space="preserve"> by the owner.</w:t>
            </w:r>
          </w:p>
        </w:tc>
        <w:tc>
          <w:tcPr>
            <w:tcW w:w="5593" w:type="dxa"/>
            <w:shd w:val="clear" w:color="auto" w:fill="auto"/>
          </w:tcPr>
          <w:p w14:paraId="46EB8C88" w14:textId="77777777" w:rsidR="00651917" w:rsidRPr="00C564DE" w:rsidRDefault="00651917">
            <w:pPr>
              <w:rPr>
                <w:color w:val="000000" w:themeColor="text1"/>
              </w:rPr>
            </w:pPr>
          </w:p>
          <w:p w14:paraId="46EB8C89" w14:textId="77777777" w:rsidR="00651917" w:rsidRPr="00C564DE" w:rsidRDefault="00651917">
            <w:pPr>
              <w:rPr>
                <w:color w:val="000000" w:themeColor="text1"/>
              </w:rPr>
            </w:pPr>
          </w:p>
          <w:p w14:paraId="46EB8C8A" w14:textId="77777777" w:rsidR="00651917" w:rsidRPr="00C564DE" w:rsidRDefault="00651917">
            <w:pPr>
              <w:rPr>
                <w:color w:val="000000" w:themeColor="text1"/>
              </w:rPr>
            </w:pPr>
          </w:p>
        </w:tc>
      </w:tr>
      <w:tr w:rsidR="00C564DE" w:rsidRPr="00C564DE" w14:paraId="46EB8C90" w14:textId="77777777" w:rsidTr="0029322A">
        <w:tc>
          <w:tcPr>
            <w:tcW w:w="3936" w:type="dxa"/>
            <w:shd w:val="clear" w:color="auto" w:fill="auto"/>
          </w:tcPr>
          <w:p w14:paraId="46EB8C8C" w14:textId="77777777" w:rsidR="003A2B58" w:rsidRPr="00C564DE" w:rsidRDefault="001F03DF">
            <w:pPr>
              <w:rPr>
                <w:color w:val="000000" w:themeColor="text1"/>
              </w:rPr>
            </w:pPr>
            <w:r w:rsidRPr="00C564DE">
              <w:rPr>
                <w:color w:val="000000" w:themeColor="text1"/>
              </w:rPr>
              <w:t xml:space="preserve">3. </w:t>
            </w:r>
            <w:r w:rsidR="003A2B58" w:rsidRPr="00C564DE">
              <w:rPr>
                <w:color w:val="000000" w:themeColor="text1"/>
              </w:rPr>
              <w:t>Quality of work</w:t>
            </w:r>
            <w:r w:rsidRPr="00C564DE">
              <w:rPr>
                <w:color w:val="000000" w:themeColor="text1"/>
              </w:rPr>
              <w:t>.</w:t>
            </w:r>
          </w:p>
          <w:p w14:paraId="46EB8C8D" w14:textId="77777777" w:rsidR="003A2B58" w:rsidRPr="00C564DE" w:rsidRDefault="003A2B58">
            <w:pPr>
              <w:rPr>
                <w:color w:val="000000" w:themeColor="text1"/>
              </w:rPr>
            </w:pPr>
          </w:p>
          <w:p w14:paraId="46EB8C8E" w14:textId="77777777" w:rsidR="003A2B58" w:rsidRPr="00C564DE" w:rsidRDefault="003A2B58">
            <w:pPr>
              <w:rPr>
                <w:color w:val="000000" w:themeColor="text1"/>
              </w:rPr>
            </w:pPr>
          </w:p>
        </w:tc>
        <w:tc>
          <w:tcPr>
            <w:tcW w:w="5593" w:type="dxa"/>
            <w:shd w:val="clear" w:color="auto" w:fill="auto"/>
          </w:tcPr>
          <w:p w14:paraId="46EB8C8F" w14:textId="77777777" w:rsidR="003A2B58" w:rsidRPr="00C564DE" w:rsidRDefault="003A2B58">
            <w:pPr>
              <w:rPr>
                <w:color w:val="000000" w:themeColor="text1"/>
              </w:rPr>
            </w:pPr>
          </w:p>
        </w:tc>
      </w:tr>
      <w:tr w:rsidR="00C564DE" w:rsidRPr="00C564DE" w14:paraId="46EB8C96" w14:textId="77777777" w:rsidTr="0029322A">
        <w:tc>
          <w:tcPr>
            <w:tcW w:w="3936" w:type="dxa"/>
            <w:shd w:val="clear" w:color="auto" w:fill="auto"/>
          </w:tcPr>
          <w:p w14:paraId="46EB8C91" w14:textId="77777777" w:rsidR="00651917" w:rsidRPr="00C564DE" w:rsidRDefault="001F03DF">
            <w:pPr>
              <w:rPr>
                <w:color w:val="000000" w:themeColor="text1"/>
              </w:rPr>
            </w:pPr>
            <w:r w:rsidRPr="00C564DE">
              <w:rPr>
                <w:color w:val="000000" w:themeColor="text1"/>
              </w:rPr>
              <w:t xml:space="preserve">4. </w:t>
            </w:r>
            <w:r w:rsidR="00CC7F83" w:rsidRPr="00C564DE">
              <w:rPr>
                <w:color w:val="000000" w:themeColor="text1"/>
              </w:rPr>
              <w:t>Methods</w:t>
            </w:r>
            <w:r w:rsidR="00651917" w:rsidRPr="00C564DE">
              <w:rPr>
                <w:color w:val="000000" w:themeColor="text1"/>
              </w:rPr>
              <w:t xml:space="preserve"> </w:t>
            </w:r>
            <w:r w:rsidR="00CC7F83" w:rsidRPr="00C564DE">
              <w:rPr>
                <w:color w:val="000000" w:themeColor="text1"/>
              </w:rPr>
              <w:t>– have traditional methods been used? (eg rivets, wooden bottom, caulking)</w:t>
            </w:r>
            <w:r w:rsidRPr="00C564DE">
              <w:rPr>
                <w:color w:val="000000" w:themeColor="text1"/>
              </w:rPr>
              <w:t>.</w:t>
            </w:r>
          </w:p>
          <w:p w14:paraId="46EB8C92" w14:textId="77777777" w:rsidR="00E7297A" w:rsidRPr="00C564DE" w:rsidRDefault="00E7297A">
            <w:pPr>
              <w:rPr>
                <w:color w:val="000000" w:themeColor="text1"/>
              </w:rPr>
            </w:pPr>
          </w:p>
        </w:tc>
        <w:tc>
          <w:tcPr>
            <w:tcW w:w="5593" w:type="dxa"/>
            <w:shd w:val="clear" w:color="auto" w:fill="auto"/>
          </w:tcPr>
          <w:p w14:paraId="46EB8C93" w14:textId="77777777" w:rsidR="00651917" w:rsidRPr="00C564DE" w:rsidRDefault="00651917">
            <w:pPr>
              <w:rPr>
                <w:color w:val="000000" w:themeColor="text1"/>
              </w:rPr>
            </w:pPr>
          </w:p>
          <w:p w14:paraId="46EB8C94" w14:textId="77777777" w:rsidR="00651917" w:rsidRPr="00C564DE" w:rsidRDefault="00651917">
            <w:pPr>
              <w:rPr>
                <w:color w:val="000000" w:themeColor="text1"/>
              </w:rPr>
            </w:pPr>
          </w:p>
          <w:p w14:paraId="46EB8C95" w14:textId="77777777" w:rsidR="00651917" w:rsidRPr="00C564DE" w:rsidRDefault="00651917">
            <w:pPr>
              <w:rPr>
                <w:color w:val="000000" w:themeColor="text1"/>
              </w:rPr>
            </w:pPr>
          </w:p>
        </w:tc>
      </w:tr>
      <w:tr w:rsidR="00C564DE" w:rsidRPr="00C564DE" w14:paraId="46EB8C9B" w14:textId="77777777" w:rsidTr="0029322A">
        <w:tc>
          <w:tcPr>
            <w:tcW w:w="3936" w:type="dxa"/>
            <w:shd w:val="clear" w:color="auto" w:fill="auto"/>
          </w:tcPr>
          <w:p w14:paraId="46EB8C97" w14:textId="77777777" w:rsidR="00651917" w:rsidRPr="00C564DE" w:rsidRDefault="001F03DF">
            <w:pPr>
              <w:rPr>
                <w:color w:val="000000" w:themeColor="text1"/>
              </w:rPr>
            </w:pPr>
            <w:r w:rsidRPr="00C564DE">
              <w:rPr>
                <w:color w:val="000000" w:themeColor="text1"/>
              </w:rPr>
              <w:t xml:space="preserve">5. </w:t>
            </w:r>
            <w:r w:rsidR="00CC7F83" w:rsidRPr="00C564DE">
              <w:rPr>
                <w:color w:val="000000" w:themeColor="text1"/>
              </w:rPr>
              <w:t>Style – does the restoration match the original style and dimensions of the boat?</w:t>
            </w:r>
          </w:p>
        </w:tc>
        <w:tc>
          <w:tcPr>
            <w:tcW w:w="5593" w:type="dxa"/>
            <w:shd w:val="clear" w:color="auto" w:fill="auto"/>
          </w:tcPr>
          <w:p w14:paraId="46EB8C98" w14:textId="77777777" w:rsidR="00651917" w:rsidRPr="00C564DE" w:rsidRDefault="00651917">
            <w:pPr>
              <w:rPr>
                <w:color w:val="000000" w:themeColor="text1"/>
              </w:rPr>
            </w:pPr>
          </w:p>
          <w:p w14:paraId="46EB8C99" w14:textId="77777777" w:rsidR="00651917" w:rsidRPr="00C564DE" w:rsidRDefault="00651917">
            <w:pPr>
              <w:rPr>
                <w:color w:val="000000" w:themeColor="text1"/>
              </w:rPr>
            </w:pPr>
          </w:p>
          <w:p w14:paraId="46EB8C9A" w14:textId="77777777" w:rsidR="00651917" w:rsidRPr="00C564DE" w:rsidRDefault="00651917">
            <w:pPr>
              <w:rPr>
                <w:color w:val="000000" w:themeColor="text1"/>
              </w:rPr>
            </w:pPr>
          </w:p>
        </w:tc>
      </w:tr>
      <w:tr w:rsidR="00C564DE" w:rsidRPr="00C564DE" w14:paraId="46EB8CA0" w14:textId="77777777" w:rsidTr="0029322A">
        <w:tc>
          <w:tcPr>
            <w:tcW w:w="3936" w:type="dxa"/>
            <w:shd w:val="clear" w:color="auto" w:fill="auto"/>
          </w:tcPr>
          <w:p w14:paraId="46EB8C9C" w14:textId="77777777" w:rsidR="00651917" w:rsidRPr="00C564DE" w:rsidRDefault="001F03DF">
            <w:pPr>
              <w:rPr>
                <w:color w:val="000000" w:themeColor="text1"/>
              </w:rPr>
            </w:pPr>
            <w:r w:rsidRPr="00C564DE">
              <w:rPr>
                <w:color w:val="000000" w:themeColor="text1"/>
              </w:rPr>
              <w:t xml:space="preserve">6. </w:t>
            </w:r>
            <w:r w:rsidR="00651917" w:rsidRPr="00C564DE">
              <w:rPr>
                <w:color w:val="000000" w:themeColor="text1"/>
              </w:rPr>
              <w:t>Use of appropriate materials</w:t>
            </w:r>
            <w:r w:rsidR="00CC7F83" w:rsidRPr="00C564DE">
              <w:rPr>
                <w:color w:val="000000" w:themeColor="text1"/>
              </w:rPr>
              <w:t xml:space="preserve"> – eg iron, steel, oak, elm etc</w:t>
            </w:r>
            <w:r w:rsidRPr="00C564DE">
              <w:rPr>
                <w:color w:val="000000" w:themeColor="text1"/>
              </w:rPr>
              <w:t>.</w:t>
            </w:r>
          </w:p>
        </w:tc>
        <w:tc>
          <w:tcPr>
            <w:tcW w:w="5593" w:type="dxa"/>
            <w:shd w:val="clear" w:color="auto" w:fill="auto"/>
          </w:tcPr>
          <w:p w14:paraId="46EB8C9D" w14:textId="77777777" w:rsidR="00651917" w:rsidRPr="00C564DE" w:rsidRDefault="00651917">
            <w:pPr>
              <w:rPr>
                <w:color w:val="000000" w:themeColor="text1"/>
              </w:rPr>
            </w:pPr>
          </w:p>
          <w:p w14:paraId="46EB8C9E" w14:textId="77777777" w:rsidR="00651917" w:rsidRPr="00C564DE" w:rsidRDefault="00651917">
            <w:pPr>
              <w:rPr>
                <w:color w:val="000000" w:themeColor="text1"/>
              </w:rPr>
            </w:pPr>
          </w:p>
          <w:p w14:paraId="46EB8C9F" w14:textId="77777777" w:rsidR="00651917" w:rsidRPr="00C564DE" w:rsidRDefault="00651917">
            <w:pPr>
              <w:rPr>
                <w:color w:val="000000" w:themeColor="text1"/>
              </w:rPr>
            </w:pPr>
          </w:p>
        </w:tc>
      </w:tr>
      <w:tr w:rsidR="00C564DE" w:rsidRPr="00C564DE" w14:paraId="46EB8CA5" w14:textId="77777777" w:rsidTr="00880A3B">
        <w:trPr>
          <w:trHeight w:val="940"/>
        </w:trPr>
        <w:tc>
          <w:tcPr>
            <w:tcW w:w="3936" w:type="dxa"/>
            <w:shd w:val="clear" w:color="auto" w:fill="auto"/>
          </w:tcPr>
          <w:p w14:paraId="46EB8CA1" w14:textId="77777777" w:rsidR="00651917" w:rsidRPr="00C564DE" w:rsidRDefault="001F03DF" w:rsidP="006205CB">
            <w:pPr>
              <w:rPr>
                <w:color w:val="000000" w:themeColor="text1"/>
              </w:rPr>
            </w:pPr>
            <w:r w:rsidRPr="00C564DE">
              <w:rPr>
                <w:color w:val="000000" w:themeColor="text1"/>
              </w:rPr>
              <w:t xml:space="preserve">7. </w:t>
            </w:r>
            <w:r w:rsidR="006205CB" w:rsidRPr="00C564DE">
              <w:rPr>
                <w:color w:val="000000" w:themeColor="text1"/>
                <w:szCs w:val="22"/>
              </w:rPr>
              <w:t xml:space="preserve">How much of an improvement has been made from the start of </w:t>
            </w:r>
            <w:r w:rsidR="002139BF" w:rsidRPr="00C564DE">
              <w:rPr>
                <w:color w:val="000000" w:themeColor="text1"/>
                <w:szCs w:val="22"/>
              </w:rPr>
              <w:t xml:space="preserve">this </w:t>
            </w:r>
            <w:r w:rsidR="006205CB" w:rsidRPr="00C564DE">
              <w:rPr>
                <w:color w:val="000000" w:themeColor="text1"/>
                <w:szCs w:val="22"/>
              </w:rPr>
              <w:t>restoration?</w:t>
            </w:r>
          </w:p>
        </w:tc>
        <w:tc>
          <w:tcPr>
            <w:tcW w:w="5593" w:type="dxa"/>
            <w:shd w:val="clear" w:color="auto" w:fill="auto"/>
          </w:tcPr>
          <w:p w14:paraId="46EB8CA2" w14:textId="77777777" w:rsidR="00651917" w:rsidRPr="00C564DE" w:rsidRDefault="00651917">
            <w:pPr>
              <w:rPr>
                <w:color w:val="000000" w:themeColor="text1"/>
              </w:rPr>
            </w:pPr>
          </w:p>
          <w:p w14:paraId="46EB8CA3" w14:textId="77777777" w:rsidR="00651917" w:rsidRPr="00C564DE" w:rsidRDefault="00651917">
            <w:pPr>
              <w:rPr>
                <w:color w:val="000000" w:themeColor="text1"/>
              </w:rPr>
            </w:pPr>
          </w:p>
          <w:p w14:paraId="46EB8CA4" w14:textId="77777777" w:rsidR="00651917" w:rsidRPr="00C564DE" w:rsidRDefault="00651917">
            <w:pPr>
              <w:rPr>
                <w:color w:val="000000" w:themeColor="text1"/>
              </w:rPr>
            </w:pPr>
          </w:p>
        </w:tc>
      </w:tr>
      <w:tr w:rsidR="00C564DE" w:rsidRPr="00C564DE" w14:paraId="46EB8CA9" w14:textId="77777777" w:rsidTr="0029322A">
        <w:tc>
          <w:tcPr>
            <w:tcW w:w="3936" w:type="dxa"/>
            <w:shd w:val="clear" w:color="auto" w:fill="auto"/>
          </w:tcPr>
          <w:p w14:paraId="46EB8CA6" w14:textId="77777777" w:rsidR="00CC7F83" w:rsidRPr="00C564DE" w:rsidRDefault="001F03DF" w:rsidP="00CC7F83">
            <w:pPr>
              <w:rPr>
                <w:color w:val="000000" w:themeColor="text1"/>
              </w:rPr>
            </w:pPr>
            <w:r w:rsidRPr="00C564DE">
              <w:rPr>
                <w:color w:val="000000" w:themeColor="text1"/>
              </w:rPr>
              <w:t xml:space="preserve">8. </w:t>
            </w:r>
            <w:r w:rsidR="00CC7F83" w:rsidRPr="00C564DE">
              <w:rPr>
                <w:color w:val="000000" w:themeColor="text1"/>
              </w:rPr>
              <w:t xml:space="preserve">Is </w:t>
            </w:r>
            <w:r w:rsidR="002139BF" w:rsidRPr="00C564DE">
              <w:rPr>
                <w:color w:val="000000" w:themeColor="text1"/>
              </w:rPr>
              <w:t>this restoration</w:t>
            </w:r>
            <w:r w:rsidR="00FD3E44" w:rsidRPr="00C564DE">
              <w:rPr>
                <w:color w:val="000000" w:themeColor="text1"/>
              </w:rPr>
              <w:t>/improvement</w:t>
            </w:r>
            <w:r w:rsidR="00CC7F83" w:rsidRPr="00C564DE">
              <w:rPr>
                <w:color w:val="000000" w:themeColor="text1"/>
              </w:rPr>
              <w:t xml:space="preserve"> finished?</w:t>
            </w:r>
          </w:p>
          <w:p w14:paraId="46EB8CA7" w14:textId="77777777" w:rsidR="00E7297A" w:rsidRPr="00C564DE" w:rsidRDefault="00E7297A">
            <w:pPr>
              <w:rPr>
                <w:color w:val="000000" w:themeColor="text1"/>
              </w:rPr>
            </w:pPr>
          </w:p>
        </w:tc>
        <w:tc>
          <w:tcPr>
            <w:tcW w:w="5593" w:type="dxa"/>
            <w:shd w:val="clear" w:color="auto" w:fill="auto"/>
          </w:tcPr>
          <w:p w14:paraId="46EB8CA8" w14:textId="77777777" w:rsidR="00E7297A" w:rsidRPr="00C564DE" w:rsidRDefault="00E7297A">
            <w:pPr>
              <w:rPr>
                <w:color w:val="000000" w:themeColor="text1"/>
              </w:rPr>
            </w:pPr>
          </w:p>
        </w:tc>
      </w:tr>
      <w:tr w:rsidR="0029644A" w:rsidRPr="00C564DE" w14:paraId="46EB8CAC" w14:textId="77777777" w:rsidTr="0029322A">
        <w:tc>
          <w:tcPr>
            <w:tcW w:w="3936" w:type="dxa"/>
            <w:shd w:val="clear" w:color="auto" w:fill="auto"/>
          </w:tcPr>
          <w:p w14:paraId="46EB8CAA" w14:textId="77777777" w:rsidR="00E7297A" w:rsidRPr="00C564DE" w:rsidRDefault="001F03DF" w:rsidP="00CC7F83">
            <w:pPr>
              <w:rPr>
                <w:color w:val="000000" w:themeColor="text1"/>
              </w:rPr>
            </w:pPr>
            <w:r w:rsidRPr="00C564DE">
              <w:rPr>
                <w:color w:val="000000" w:themeColor="text1"/>
              </w:rPr>
              <w:t xml:space="preserve">9. </w:t>
            </w:r>
            <w:r w:rsidR="00CC7F83" w:rsidRPr="00C564DE">
              <w:rPr>
                <w:color w:val="000000" w:themeColor="text1"/>
              </w:rPr>
              <w:t xml:space="preserve">Rarity </w:t>
            </w:r>
            <w:r w:rsidR="002139BF" w:rsidRPr="00C564DE">
              <w:rPr>
                <w:color w:val="000000" w:themeColor="text1"/>
              </w:rPr>
              <w:t>value of</w:t>
            </w:r>
            <w:r w:rsidR="00CC7F83" w:rsidRPr="00C564DE">
              <w:rPr>
                <w:color w:val="000000" w:themeColor="text1"/>
              </w:rPr>
              <w:t xml:space="preserve"> this boat – what is its historic</w:t>
            </w:r>
            <w:r w:rsidR="002139BF" w:rsidRPr="00C564DE">
              <w:rPr>
                <w:color w:val="000000" w:themeColor="text1"/>
              </w:rPr>
              <w:t>al</w:t>
            </w:r>
            <w:r w:rsidR="00CC7F83" w:rsidRPr="00C564DE">
              <w:rPr>
                <w:color w:val="000000" w:themeColor="text1"/>
              </w:rPr>
              <w:t xml:space="preserve"> background?</w:t>
            </w:r>
          </w:p>
        </w:tc>
        <w:tc>
          <w:tcPr>
            <w:tcW w:w="5593" w:type="dxa"/>
            <w:shd w:val="clear" w:color="auto" w:fill="auto"/>
          </w:tcPr>
          <w:p w14:paraId="46EB8CAB" w14:textId="77777777" w:rsidR="00E7297A" w:rsidRPr="00C564DE" w:rsidRDefault="00E7297A">
            <w:pPr>
              <w:rPr>
                <w:color w:val="000000" w:themeColor="text1"/>
              </w:rPr>
            </w:pPr>
          </w:p>
        </w:tc>
      </w:tr>
    </w:tbl>
    <w:p w14:paraId="46EB8CAD" w14:textId="77777777" w:rsidR="000F3616" w:rsidRPr="00C564DE" w:rsidRDefault="000F3616" w:rsidP="00651917">
      <w:pPr>
        <w:rPr>
          <w:color w:val="000000" w:themeColor="text1"/>
        </w:rPr>
      </w:pPr>
    </w:p>
    <w:p w14:paraId="46EB8CAE" w14:textId="77777777" w:rsidR="00651917" w:rsidRPr="00C564DE" w:rsidRDefault="000F3616" w:rsidP="00DE72B8">
      <w:pPr>
        <w:jc w:val="center"/>
        <w:rPr>
          <w:color w:val="000000" w:themeColor="text1"/>
        </w:rPr>
      </w:pPr>
      <w:r w:rsidRPr="00C564DE">
        <w:rPr>
          <w:b/>
          <w:color w:val="000000" w:themeColor="text1"/>
        </w:rPr>
        <w:t>Please give your name</w:t>
      </w:r>
      <w:r w:rsidR="00813760" w:rsidRPr="00C564DE">
        <w:rPr>
          <w:b/>
          <w:color w:val="000000" w:themeColor="text1"/>
        </w:rPr>
        <w:t>, address</w:t>
      </w:r>
      <w:r w:rsidRPr="00C564DE">
        <w:rPr>
          <w:b/>
          <w:color w:val="000000" w:themeColor="text1"/>
        </w:rPr>
        <w:t xml:space="preserve"> and </w:t>
      </w:r>
      <w:r w:rsidR="00813760" w:rsidRPr="00C564DE">
        <w:rPr>
          <w:b/>
          <w:color w:val="000000" w:themeColor="text1"/>
        </w:rPr>
        <w:t xml:space="preserve">e-mail </w:t>
      </w:r>
      <w:r w:rsidRPr="00C564DE">
        <w:rPr>
          <w:b/>
          <w:color w:val="000000" w:themeColor="text1"/>
        </w:rPr>
        <w:t>address</w:t>
      </w:r>
      <w:r w:rsidR="00813760" w:rsidRPr="00C564DE">
        <w:rPr>
          <w:b/>
          <w:color w:val="000000" w:themeColor="text1"/>
        </w:rPr>
        <w:t xml:space="preserve"> (if applicable)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3"/>
      </w:tblGrid>
      <w:tr w:rsidR="00C564DE" w:rsidRPr="00C564DE" w14:paraId="46EB8CB3" w14:textId="77777777" w:rsidTr="0029322A">
        <w:tc>
          <w:tcPr>
            <w:tcW w:w="9563" w:type="dxa"/>
            <w:shd w:val="clear" w:color="auto" w:fill="auto"/>
          </w:tcPr>
          <w:p w14:paraId="46EB8CAF" w14:textId="77777777" w:rsidR="00651917" w:rsidRPr="00C564DE" w:rsidRDefault="00651917">
            <w:pPr>
              <w:rPr>
                <w:color w:val="000000" w:themeColor="text1"/>
              </w:rPr>
            </w:pPr>
          </w:p>
          <w:p w14:paraId="46EB8CB0" w14:textId="77777777" w:rsidR="00651917" w:rsidRPr="00C564DE" w:rsidRDefault="00651917">
            <w:pPr>
              <w:rPr>
                <w:color w:val="000000" w:themeColor="text1"/>
              </w:rPr>
            </w:pPr>
          </w:p>
          <w:p w14:paraId="46EB8CB1" w14:textId="77777777" w:rsidR="00651917" w:rsidRPr="00C564DE" w:rsidRDefault="00651917">
            <w:pPr>
              <w:rPr>
                <w:color w:val="000000" w:themeColor="text1"/>
              </w:rPr>
            </w:pPr>
          </w:p>
          <w:p w14:paraId="46EB8CB2" w14:textId="77777777" w:rsidR="00651917" w:rsidRPr="00C564DE" w:rsidRDefault="00651917">
            <w:pPr>
              <w:rPr>
                <w:color w:val="000000" w:themeColor="text1"/>
              </w:rPr>
            </w:pPr>
          </w:p>
        </w:tc>
      </w:tr>
    </w:tbl>
    <w:p w14:paraId="46EB8CB4" w14:textId="77777777" w:rsidR="000F3616" w:rsidRDefault="000F3616" w:rsidP="00E7297A">
      <w:pPr>
        <w:spacing w:before="240"/>
        <w:rPr>
          <w:rFonts w:ascii="Arial" w:hAnsi="Arial"/>
          <w:b/>
          <w:u w:val="single"/>
        </w:rPr>
      </w:pPr>
      <w:r>
        <w:rPr>
          <w:rFonts w:ascii="Arial" w:hAnsi="Arial"/>
          <w:b/>
          <w:u w:val="single"/>
        </w:rPr>
        <w:lastRenderedPageBreak/>
        <w:t>Notes about the Keay and Hemelryk Awards</w:t>
      </w:r>
    </w:p>
    <w:p w14:paraId="46EB8CB5" w14:textId="77777777" w:rsidR="000F3616" w:rsidRPr="00C564DE" w:rsidRDefault="000F3616" w:rsidP="00291E11">
      <w:pPr>
        <w:numPr>
          <w:ilvl w:val="0"/>
          <w:numId w:val="1"/>
        </w:numPr>
        <w:spacing w:before="240"/>
        <w:ind w:left="357" w:hanging="357"/>
        <w:rPr>
          <w:color w:val="000000" w:themeColor="text1"/>
        </w:rPr>
      </w:pPr>
      <w:r>
        <w:t>The Club encourages nominations from any interested person</w:t>
      </w:r>
      <w:r w:rsidR="000D5351" w:rsidRPr="000D5351">
        <w:rPr>
          <w:color w:val="FF0000"/>
        </w:rPr>
        <w:t>s</w:t>
      </w:r>
      <w:r>
        <w:t xml:space="preserve"> for its annual Keay and </w:t>
      </w:r>
      <w:r w:rsidRPr="00C564DE">
        <w:rPr>
          <w:color w:val="000000" w:themeColor="text1"/>
        </w:rPr>
        <w:t xml:space="preserve">Hemelryk </w:t>
      </w:r>
      <w:r w:rsidR="007B0C52" w:rsidRPr="00C564DE">
        <w:rPr>
          <w:color w:val="000000" w:themeColor="text1"/>
        </w:rPr>
        <w:t>Awards, in accordance with the ‘</w:t>
      </w:r>
      <w:r w:rsidRPr="00C564DE">
        <w:rPr>
          <w:color w:val="000000" w:themeColor="text1"/>
        </w:rPr>
        <w:t>rules</w:t>
      </w:r>
      <w:r w:rsidR="007B0C52" w:rsidRPr="00C564DE">
        <w:rPr>
          <w:color w:val="000000" w:themeColor="text1"/>
        </w:rPr>
        <w:t>’</w:t>
      </w:r>
      <w:r w:rsidRPr="00C564DE">
        <w:rPr>
          <w:color w:val="000000" w:themeColor="text1"/>
        </w:rPr>
        <w:t xml:space="preserve"> below.</w:t>
      </w:r>
    </w:p>
    <w:p w14:paraId="46EB8CB6" w14:textId="77777777" w:rsidR="000F3616" w:rsidRPr="00C564DE" w:rsidRDefault="000F3616" w:rsidP="00291E11">
      <w:pPr>
        <w:numPr>
          <w:ilvl w:val="0"/>
          <w:numId w:val="1"/>
        </w:numPr>
        <w:spacing w:before="120"/>
        <w:ind w:left="357" w:hanging="357"/>
        <w:rPr>
          <w:color w:val="000000" w:themeColor="text1"/>
        </w:rPr>
      </w:pPr>
      <w:r w:rsidRPr="00C564DE">
        <w:rPr>
          <w:color w:val="000000" w:themeColor="text1"/>
        </w:rPr>
        <w:t xml:space="preserve">The Keay Award is </w:t>
      </w:r>
      <w:r w:rsidR="007B0C52" w:rsidRPr="00C564DE">
        <w:rPr>
          <w:color w:val="000000" w:themeColor="text1"/>
        </w:rPr>
        <w:t>presented</w:t>
      </w:r>
      <w:r w:rsidRPr="00C564DE">
        <w:rPr>
          <w:color w:val="000000" w:themeColor="text1"/>
        </w:rPr>
        <w:t xml:space="preserve"> to the </w:t>
      </w:r>
      <w:r w:rsidR="007B0C52" w:rsidRPr="00C564DE">
        <w:rPr>
          <w:color w:val="000000" w:themeColor="text1"/>
        </w:rPr>
        <w:t xml:space="preserve">owner(s) or custodian(s) of the </w:t>
      </w:r>
      <w:r w:rsidRPr="00C564DE">
        <w:rPr>
          <w:color w:val="000000" w:themeColor="text1"/>
        </w:rPr>
        <w:t>wooden narrow boat</w:t>
      </w:r>
      <w:r w:rsidR="00EB7170" w:rsidRPr="00C564DE">
        <w:rPr>
          <w:color w:val="000000" w:themeColor="text1"/>
        </w:rPr>
        <w:t xml:space="preserve">, complying with the requirements set out in rule e </w:t>
      </w:r>
      <w:r w:rsidR="00E41DA7" w:rsidRPr="00C564DE">
        <w:rPr>
          <w:color w:val="000000" w:themeColor="text1"/>
        </w:rPr>
        <w:t>(</w:t>
      </w:r>
      <w:r w:rsidR="00EB7170" w:rsidRPr="00C564DE">
        <w:rPr>
          <w:color w:val="000000" w:themeColor="text1"/>
        </w:rPr>
        <w:t>below</w:t>
      </w:r>
      <w:r w:rsidR="00E41DA7" w:rsidRPr="00C564DE">
        <w:rPr>
          <w:color w:val="000000" w:themeColor="text1"/>
        </w:rPr>
        <w:t>)</w:t>
      </w:r>
      <w:r w:rsidRPr="00C564DE">
        <w:rPr>
          <w:color w:val="000000" w:themeColor="text1"/>
        </w:rPr>
        <w:t>, which, in the opinion of the Club’s Committee, and bearing in mind all the information available to it at the time, has been the most improved during the preceding year.</w:t>
      </w:r>
      <w:r w:rsidR="00CC6C49" w:rsidRPr="00C564DE">
        <w:rPr>
          <w:color w:val="000000" w:themeColor="text1"/>
        </w:rPr>
        <w:t xml:space="preserve"> (See d below)</w:t>
      </w:r>
    </w:p>
    <w:p w14:paraId="46EB8CB7" w14:textId="77777777" w:rsidR="000F3616" w:rsidRPr="00C564DE" w:rsidRDefault="000F3616" w:rsidP="00291E11">
      <w:pPr>
        <w:numPr>
          <w:ilvl w:val="0"/>
          <w:numId w:val="1"/>
        </w:numPr>
        <w:spacing w:before="120"/>
        <w:ind w:left="357" w:hanging="357"/>
        <w:rPr>
          <w:color w:val="000000" w:themeColor="text1"/>
        </w:rPr>
      </w:pPr>
      <w:r w:rsidRPr="00C564DE">
        <w:rPr>
          <w:color w:val="000000" w:themeColor="text1"/>
        </w:rPr>
        <w:t>The Hemelryk Award is awarded on a similar basis to the Keay Award, but to narrow boats of predominantly metal construction, ie iron/steel/composite.</w:t>
      </w:r>
    </w:p>
    <w:p w14:paraId="46EB8CB8" w14:textId="77777777" w:rsidR="000F3616" w:rsidRPr="00C564DE" w:rsidRDefault="000F3616" w:rsidP="00291E11">
      <w:pPr>
        <w:numPr>
          <w:ilvl w:val="0"/>
          <w:numId w:val="1"/>
        </w:numPr>
        <w:spacing w:before="120"/>
        <w:ind w:left="357" w:hanging="357"/>
        <w:rPr>
          <w:color w:val="000000" w:themeColor="text1"/>
        </w:rPr>
      </w:pPr>
      <w:r w:rsidRPr="00C564DE">
        <w:rPr>
          <w:color w:val="000000" w:themeColor="text1"/>
        </w:rPr>
        <w:t xml:space="preserve">The </w:t>
      </w:r>
      <w:r w:rsidR="007B0C52" w:rsidRPr="00C564DE">
        <w:rPr>
          <w:color w:val="000000" w:themeColor="text1"/>
        </w:rPr>
        <w:t>term ‘</w:t>
      </w:r>
      <w:r w:rsidRPr="00C564DE">
        <w:rPr>
          <w:color w:val="000000" w:themeColor="text1"/>
        </w:rPr>
        <w:t>year</w:t>
      </w:r>
      <w:r w:rsidR="007B0C52" w:rsidRPr="00C564DE">
        <w:rPr>
          <w:color w:val="000000" w:themeColor="text1"/>
        </w:rPr>
        <w:t>’</w:t>
      </w:r>
      <w:r w:rsidRPr="00C564DE">
        <w:rPr>
          <w:color w:val="000000" w:themeColor="text1"/>
        </w:rPr>
        <w:t xml:space="preserve"> above is not interpreted in a strictly literal sense but may be longer than a calendar year where an extensive programme of work has been undertaken</w:t>
      </w:r>
      <w:r w:rsidR="00091C58" w:rsidRPr="00C564DE">
        <w:rPr>
          <w:color w:val="000000" w:themeColor="text1"/>
        </w:rPr>
        <w:t>, and in particular recogni</w:t>
      </w:r>
      <w:r w:rsidR="006B1001" w:rsidRPr="00C564DE">
        <w:rPr>
          <w:color w:val="000000" w:themeColor="text1"/>
        </w:rPr>
        <w:t>s</w:t>
      </w:r>
      <w:r w:rsidR="00091C58" w:rsidRPr="00C564DE">
        <w:rPr>
          <w:color w:val="000000" w:themeColor="text1"/>
        </w:rPr>
        <w:t>ing the essentially on-going nature of the maintenance of wooden boats</w:t>
      </w:r>
      <w:r w:rsidRPr="00C564DE">
        <w:rPr>
          <w:color w:val="000000" w:themeColor="text1"/>
        </w:rPr>
        <w:t>.  It is normally preferred for the improvements to be completed, or at least sufficiently advanced so that the boat is capable of being used, before being considered for an award.  Where it is felt by the Committee that the work has not been sufficiently completed, the nomination may be held over for reconsideration in the following year, in which case it is not necessary to submit a second nomination.</w:t>
      </w:r>
    </w:p>
    <w:p w14:paraId="46EB8CB9" w14:textId="77777777" w:rsidR="000F3616" w:rsidRPr="00C564DE" w:rsidRDefault="007B0C52" w:rsidP="00291E11">
      <w:pPr>
        <w:numPr>
          <w:ilvl w:val="0"/>
          <w:numId w:val="1"/>
        </w:numPr>
        <w:spacing w:before="120"/>
        <w:ind w:left="357" w:hanging="357"/>
        <w:rPr>
          <w:color w:val="000000" w:themeColor="text1"/>
        </w:rPr>
      </w:pPr>
      <w:r w:rsidRPr="00C564DE">
        <w:rPr>
          <w:color w:val="000000" w:themeColor="text1"/>
        </w:rPr>
        <w:t>‘</w:t>
      </w:r>
      <w:r w:rsidR="000F3616" w:rsidRPr="00C564DE">
        <w:rPr>
          <w:color w:val="000000" w:themeColor="text1"/>
        </w:rPr>
        <w:t>Vintage</w:t>
      </w:r>
      <w:r w:rsidRPr="00C564DE">
        <w:rPr>
          <w:color w:val="000000" w:themeColor="text1"/>
        </w:rPr>
        <w:t>’</w:t>
      </w:r>
      <w:r w:rsidR="000F3616" w:rsidRPr="00C564DE">
        <w:rPr>
          <w:color w:val="000000" w:themeColor="text1"/>
        </w:rPr>
        <w:t xml:space="preserve"> working and ex-working canal narrow boats, those being cargo carrying, towing, ice breaking, maintenance or official inspection craft originally built prior to 1965, or incorporating not less than half the hull length of such a vessel, are eligible for </w:t>
      </w:r>
      <w:r w:rsidR="00EB7170" w:rsidRPr="00C564DE">
        <w:rPr>
          <w:color w:val="000000" w:themeColor="text1"/>
        </w:rPr>
        <w:t>consi</w:t>
      </w:r>
      <w:r w:rsidR="00291E11" w:rsidRPr="00C564DE">
        <w:rPr>
          <w:color w:val="000000" w:themeColor="text1"/>
        </w:rPr>
        <w:t xml:space="preserve">deration for these two awards. </w:t>
      </w:r>
    </w:p>
    <w:p w14:paraId="46EB8CBA" w14:textId="77777777" w:rsidR="000F3616" w:rsidRPr="00C564DE" w:rsidRDefault="000F3616" w:rsidP="00291E11">
      <w:pPr>
        <w:numPr>
          <w:ilvl w:val="0"/>
          <w:numId w:val="1"/>
        </w:numPr>
        <w:spacing w:before="120"/>
        <w:ind w:left="357" w:hanging="357"/>
        <w:rPr>
          <w:color w:val="000000" w:themeColor="text1"/>
        </w:rPr>
      </w:pPr>
      <w:r w:rsidRPr="00C564DE">
        <w:rPr>
          <w:color w:val="000000" w:themeColor="text1"/>
        </w:rPr>
        <w:t xml:space="preserve">There are no restrictions </w:t>
      </w:r>
      <w:r w:rsidR="007B0C52" w:rsidRPr="00C564DE">
        <w:rPr>
          <w:color w:val="000000" w:themeColor="text1"/>
        </w:rPr>
        <w:t>on</w:t>
      </w:r>
      <w:r w:rsidRPr="00C564DE">
        <w:rPr>
          <w:color w:val="000000" w:themeColor="text1"/>
        </w:rPr>
        <w:t xml:space="preserve"> which boats you </w:t>
      </w:r>
      <w:r w:rsidR="007B0C52" w:rsidRPr="00C564DE">
        <w:rPr>
          <w:color w:val="000000" w:themeColor="text1"/>
        </w:rPr>
        <w:t>may</w:t>
      </w:r>
      <w:r w:rsidRPr="00C564DE">
        <w:rPr>
          <w:color w:val="000000" w:themeColor="text1"/>
        </w:rPr>
        <w:t xml:space="preserve"> nominate</w:t>
      </w:r>
      <w:r w:rsidR="00BF0E6B" w:rsidRPr="00C564DE">
        <w:rPr>
          <w:color w:val="000000" w:themeColor="text1"/>
        </w:rPr>
        <w:t>, subject to the above conditions</w:t>
      </w:r>
      <w:r w:rsidR="00E228A9" w:rsidRPr="00C564DE">
        <w:rPr>
          <w:color w:val="000000" w:themeColor="text1"/>
        </w:rPr>
        <w:t xml:space="preserve"> in (e)</w:t>
      </w:r>
      <w:r w:rsidR="00A85738" w:rsidRPr="00C564DE">
        <w:rPr>
          <w:color w:val="000000" w:themeColor="text1"/>
        </w:rPr>
        <w:t>.</w:t>
      </w:r>
      <w:r w:rsidRPr="00C564DE">
        <w:rPr>
          <w:color w:val="000000" w:themeColor="text1"/>
        </w:rPr>
        <w:t xml:space="preserve"> </w:t>
      </w:r>
      <w:r w:rsidR="00A85738" w:rsidRPr="00C564DE">
        <w:rPr>
          <w:color w:val="000000" w:themeColor="text1"/>
        </w:rPr>
        <w:t>Y</w:t>
      </w:r>
      <w:r w:rsidRPr="00C564DE">
        <w:rPr>
          <w:color w:val="000000" w:themeColor="text1"/>
        </w:rPr>
        <w:t xml:space="preserve">ou may therefore nominate boats </w:t>
      </w:r>
      <w:r w:rsidR="007B0C52" w:rsidRPr="00C564DE">
        <w:rPr>
          <w:color w:val="000000" w:themeColor="text1"/>
        </w:rPr>
        <w:t>in</w:t>
      </w:r>
      <w:r w:rsidRPr="00C564DE">
        <w:rPr>
          <w:color w:val="000000" w:themeColor="text1"/>
        </w:rPr>
        <w:t xml:space="preserve"> which you have an interest as owner or part owner</w:t>
      </w:r>
      <w:r w:rsidR="007B0C52" w:rsidRPr="00C564DE">
        <w:rPr>
          <w:color w:val="000000" w:themeColor="text1"/>
        </w:rPr>
        <w:t>,</w:t>
      </w:r>
      <w:r w:rsidRPr="00C564DE">
        <w:rPr>
          <w:color w:val="000000" w:themeColor="text1"/>
        </w:rPr>
        <w:t xml:space="preserve"> or on which you have carried out some or all of the work</w:t>
      </w:r>
      <w:r w:rsidR="007B0C52" w:rsidRPr="00C564DE">
        <w:rPr>
          <w:color w:val="000000" w:themeColor="text1"/>
        </w:rPr>
        <w:t xml:space="preserve">, or in which you </w:t>
      </w:r>
      <w:r w:rsidR="0012124B" w:rsidRPr="00C564DE">
        <w:rPr>
          <w:color w:val="000000" w:themeColor="text1"/>
        </w:rPr>
        <w:t xml:space="preserve">are </w:t>
      </w:r>
      <w:r w:rsidR="007B0C52" w:rsidRPr="00C564DE">
        <w:rPr>
          <w:color w:val="000000" w:themeColor="text1"/>
        </w:rPr>
        <w:t>simply interested</w:t>
      </w:r>
      <w:r w:rsidRPr="00C564DE">
        <w:rPr>
          <w:color w:val="000000" w:themeColor="text1"/>
        </w:rPr>
        <w:t>.  It is not a condition of the nomination that you advise the owner you are doing so, although you may of course do so if you wish.</w:t>
      </w:r>
    </w:p>
    <w:p w14:paraId="46EB8CBB" w14:textId="77777777" w:rsidR="000F3616" w:rsidRPr="00C564DE" w:rsidRDefault="000F3616" w:rsidP="00291E11">
      <w:pPr>
        <w:numPr>
          <w:ilvl w:val="0"/>
          <w:numId w:val="1"/>
        </w:numPr>
        <w:spacing w:before="120"/>
        <w:ind w:left="357" w:hanging="357"/>
        <w:rPr>
          <w:color w:val="000000" w:themeColor="text1"/>
        </w:rPr>
      </w:pPr>
      <w:r w:rsidRPr="00C564DE">
        <w:rPr>
          <w:color w:val="000000" w:themeColor="text1"/>
        </w:rPr>
        <w:t xml:space="preserve">Nominations must be made on this form (photocopies </w:t>
      </w:r>
      <w:r w:rsidR="007B0C52" w:rsidRPr="00C564DE">
        <w:rPr>
          <w:color w:val="000000" w:themeColor="text1"/>
        </w:rPr>
        <w:t xml:space="preserve">are </w:t>
      </w:r>
      <w:r w:rsidRPr="00C564DE">
        <w:rPr>
          <w:color w:val="000000" w:themeColor="text1"/>
        </w:rPr>
        <w:t>acceptable) and submitted to the Club’s Secretary so as to be received by the closing date advertised in the Club’s Newsletter.</w:t>
      </w:r>
      <w:r w:rsidR="006C42CB" w:rsidRPr="00C564DE">
        <w:rPr>
          <w:color w:val="000000" w:themeColor="text1"/>
        </w:rPr>
        <w:t xml:space="preserve"> Nominations by electronic means are permitted</w:t>
      </w:r>
      <w:r w:rsidR="005C3BCF" w:rsidRPr="00C564DE">
        <w:rPr>
          <w:color w:val="000000" w:themeColor="text1"/>
        </w:rPr>
        <w:t>/encouraged</w:t>
      </w:r>
      <w:r w:rsidR="006C42CB" w:rsidRPr="00C564DE">
        <w:rPr>
          <w:color w:val="000000" w:themeColor="text1"/>
        </w:rPr>
        <w:t xml:space="preserve">. </w:t>
      </w:r>
      <w:r w:rsidRPr="00C564DE">
        <w:rPr>
          <w:color w:val="000000" w:themeColor="text1"/>
        </w:rPr>
        <w:t>Proof of posting cannot be accepted as proof of receipt.  Nominations will not normally be acknowledged unless accompanied by a stamped, addressed envelope.  If requested, photographs submitted will be returned after the award has been decided.  However, the Club reserves the right to take copies of such photographs; these copies will be used solely in connection with the Club’s Activit</w:t>
      </w:r>
      <w:r w:rsidR="005D6EE2" w:rsidRPr="00C564DE">
        <w:rPr>
          <w:color w:val="000000" w:themeColor="text1"/>
        </w:rPr>
        <w:t>i</w:t>
      </w:r>
      <w:r w:rsidRPr="00C564DE">
        <w:rPr>
          <w:color w:val="000000" w:themeColor="text1"/>
        </w:rPr>
        <w:t>es.</w:t>
      </w:r>
    </w:p>
    <w:p w14:paraId="46EB8CBC" w14:textId="77777777" w:rsidR="000F3616" w:rsidRPr="00C564DE" w:rsidRDefault="000F3616" w:rsidP="00291E11">
      <w:pPr>
        <w:numPr>
          <w:ilvl w:val="0"/>
          <w:numId w:val="1"/>
        </w:numPr>
        <w:spacing w:before="120"/>
        <w:ind w:left="357" w:hanging="357"/>
        <w:rPr>
          <w:color w:val="000000" w:themeColor="text1"/>
        </w:rPr>
      </w:pPr>
      <w:r w:rsidRPr="00C564DE">
        <w:rPr>
          <w:color w:val="000000" w:themeColor="text1"/>
        </w:rPr>
        <w:t xml:space="preserve">In reaching a decision, the Committee will take into consideration </w:t>
      </w:r>
      <w:r w:rsidRPr="00C564DE">
        <w:rPr>
          <w:color w:val="000000" w:themeColor="text1"/>
          <w:szCs w:val="22"/>
        </w:rPr>
        <w:t>the percentage of originality, personal contribution by owner, quality of work, authenticity of methods, authenticity of styles, use of appropriate materials, rarity value (ie historic background of boat)</w:t>
      </w:r>
      <w:r w:rsidR="006205CB" w:rsidRPr="00C564DE">
        <w:rPr>
          <w:color w:val="000000" w:themeColor="text1"/>
          <w:szCs w:val="22"/>
        </w:rPr>
        <w:t xml:space="preserve"> and the degree of improvement that has been achieved since the start of restoration.</w:t>
      </w:r>
      <w:r w:rsidRPr="00C564DE">
        <w:rPr>
          <w:color w:val="000000" w:themeColor="text1"/>
          <w:szCs w:val="22"/>
        </w:rPr>
        <w:t xml:space="preserve">  </w:t>
      </w:r>
    </w:p>
    <w:p w14:paraId="46EB8CBD" w14:textId="77777777" w:rsidR="000F3616" w:rsidRPr="00C564DE" w:rsidRDefault="000F3616" w:rsidP="00291E11">
      <w:pPr>
        <w:numPr>
          <w:ilvl w:val="0"/>
          <w:numId w:val="1"/>
        </w:numPr>
        <w:spacing w:before="120"/>
        <w:ind w:left="357" w:hanging="357"/>
        <w:rPr>
          <w:color w:val="000000" w:themeColor="text1"/>
        </w:rPr>
      </w:pPr>
      <w:r w:rsidRPr="00C564DE">
        <w:rPr>
          <w:color w:val="000000" w:themeColor="text1"/>
        </w:rPr>
        <w:t xml:space="preserve">The making of an Award is at the Committee’s sole discretion; the decision of the Committee is final and no correspondence will be entered into.  </w:t>
      </w:r>
      <w:r w:rsidR="00E553A5" w:rsidRPr="00C564DE">
        <w:rPr>
          <w:color w:val="000000" w:themeColor="text1"/>
        </w:rPr>
        <w:t xml:space="preserve">Those making nominations </w:t>
      </w:r>
      <w:r w:rsidR="00F17464" w:rsidRPr="00C564DE">
        <w:rPr>
          <w:color w:val="000000" w:themeColor="text1"/>
        </w:rPr>
        <w:t xml:space="preserve">for the awards </w:t>
      </w:r>
      <w:r w:rsidRPr="00C564DE">
        <w:rPr>
          <w:color w:val="000000" w:themeColor="text1"/>
        </w:rPr>
        <w:t>will not normally be advised of the outcome of the Committee’s decision, but th</w:t>
      </w:r>
      <w:r w:rsidR="001503CB" w:rsidRPr="00C564DE">
        <w:rPr>
          <w:color w:val="000000" w:themeColor="text1"/>
        </w:rPr>
        <w:t xml:space="preserve">e results </w:t>
      </w:r>
      <w:r w:rsidRPr="00C564DE">
        <w:rPr>
          <w:color w:val="000000" w:themeColor="text1"/>
        </w:rPr>
        <w:t>will be given in the Club’s Newsletter</w:t>
      </w:r>
      <w:r w:rsidR="0012124B" w:rsidRPr="00C564DE">
        <w:rPr>
          <w:color w:val="000000" w:themeColor="text1"/>
        </w:rPr>
        <w:t xml:space="preserve"> after the Awards have been presented</w:t>
      </w:r>
      <w:r w:rsidRPr="00C564DE">
        <w:rPr>
          <w:color w:val="000000" w:themeColor="text1"/>
        </w:rPr>
        <w:t>.</w:t>
      </w:r>
    </w:p>
    <w:p w14:paraId="46EB8CBE" w14:textId="77777777" w:rsidR="000F3616" w:rsidRPr="00C564DE" w:rsidRDefault="000F3616" w:rsidP="00291E11">
      <w:pPr>
        <w:numPr>
          <w:ilvl w:val="0"/>
          <w:numId w:val="1"/>
        </w:numPr>
        <w:spacing w:before="120"/>
        <w:ind w:left="357" w:hanging="357"/>
        <w:rPr>
          <w:color w:val="000000" w:themeColor="text1"/>
        </w:rPr>
      </w:pPr>
      <w:r w:rsidRPr="00C564DE">
        <w:rPr>
          <w:color w:val="000000" w:themeColor="text1"/>
        </w:rPr>
        <w:t>The owner</w:t>
      </w:r>
      <w:r w:rsidR="007B0C52" w:rsidRPr="00C564DE">
        <w:rPr>
          <w:color w:val="000000" w:themeColor="text1"/>
        </w:rPr>
        <w:t>(s)</w:t>
      </w:r>
      <w:r w:rsidRPr="00C564DE">
        <w:rPr>
          <w:color w:val="000000" w:themeColor="text1"/>
        </w:rPr>
        <w:t xml:space="preserve"> of a boat </w:t>
      </w:r>
      <w:r w:rsidR="00CC7F83" w:rsidRPr="00C564DE">
        <w:rPr>
          <w:color w:val="000000" w:themeColor="text1"/>
        </w:rPr>
        <w:t>that</w:t>
      </w:r>
      <w:r w:rsidRPr="00C564DE">
        <w:rPr>
          <w:color w:val="000000" w:themeColor="text1"/>
        </w:rPr>
        <w:t xml:space="preserve"> is granted an </w:t>
      </w:r>
      <w:r w:rsidR="007B0C52" w:rsidRPr="00C564DE">
        <w:rPr>
          <w:color w:val="000000" w:themeColor="text1"/>
        </w:rPr>
        <w:t>A</w:t>
      </w:r>
      <w:r w:rsidRPr="00C564DE">
        <w:rPr>
          <w:color w:val="000000" w:themeColor="text1"/>
        </w:rPr>
        <w:t xml:space="preserve">ward will be advised as soon as possible after the Committee has reached its decision, and will be invited to receive the Award at an appropriate occasion.  </w:t>
      </w:r>
      <w:r w:rsidR="001C078E" w:rsidRPr="00C564DE">
        <w:rPr>
          <w:color w:val="000000" w:themeColor="text1"/>
        </w:rPr>
        <w:t xml:space="preserve">The winners of the Awards will also be presented with a certificate and a memento plaque for them to keep. </w:t>
      </w:r>
      <w:r w:rsidR="0061424C" w:rsidRPr="00C564DE">
        <w:rPr>
          <w:color w:val="000000" w:themeColor="text1"/>
        </w:rPr>
        <w:t>They will also receive 1 year’s ‘Com</w:t>
      </w:r>
      <w:r w:rsidR="00C7040F" w:rsidRPr="00C564DE">
        <w:rPr>
          <w:color w:val="000000" w:themeColor="text1"/>
        </w:rPr>
        <w:t>p</w:t>
      </w:r>
      <w:r w:rsidR="0061424C" w:rsidRPr="00C564DE">
        <w:rPr>
          <w:color w:val="000000" w:themeColor="text1"/>
        </w:rPr>
        <w:t>l</w:t>
      </w:r>
      <w:r w:rsidR="00C7040F" w:rsidRPr="00C564DE">
        <w:rPr>
          <w:color w:val="000000" w:themeColor="text1"/>
        </w:rPr>
        <w:t>i</w:t>
      </w:r>
      <w:r w:rsidR="0061424C" w:rsidRPr="00C564DE">
        <w:rPr>
          <w:color w:val="000000" w:themeColor="text1"/>
        </w:rPr>
        <w:t xml:space="preserve">mentary’ membership of the Club. </w:t>
      </w:r>
      <w:r w:rsidRPr="00C564DE">
        <w:rPr>
          <w:color w:val="000000" w:themeColor="text1"/>
        </w:rPr>
        <w:t>The date and venue for the presentation of the Awards is at the Committee’s discretion.</w:t>
      </w:r>
    </w:p>
    <w:p w14:paraId="46EB8CBF" w14:textId="77777777" w:rsidR="00291E11" w:rsidRPr="00C564DE" w:rsidRDefault="00291E11" w:rsidP="00291E11">
      <w:pPr>
        <w:numPr>
          <w:ilvl w:val="0"/>
          <w:numId w:val="1"/>
        </w:numPr>
        <w:spacing w:before="120"/>
        <w:ind w:left="357" w:hanging="357"/>
        <w:rPr>
          <w:color w:val="000000" w:themeColor="text1"/>
        </w:rPr>
      </w:pPr>
      <w:r w:rsidRPr="00C564DE">
        <w:rPr>
          <w:color w:val="000000" w:themeColor="text1"/>
        </w:rPr>
        <w:t>Winner</w:t>
      </w:r>
      <w:r w:rsidR="001F03DF" w:rsidRPr="00C564DE">
        <w:rPr>
          <w:color w:val="000000" w:themeColor="text1"/>
        </w:rPr>
        <w:t xml:space="preserve">s of the Awards are expected to take good care of the trophy and to </w:t>
      </w:r>
      <w:r w:rsidRPr="00C564DE">
        <w:rPr>
          <w:color w:val="000000" w:themeColor="text1"/>
        </w:rPr>
        <w:t xml:space="preserve">return </w:t>
      </w:r>
      <w:r w:rsidR="001F03DF" w:rsidRPr="00C564DE">
        <w:rPr>
          <w:color w:val="000000" w:themeColor="text1"/>
        </w:rPr>
        <w:t>it</w:t>
      </w:r>
      <w:r w:rsidRPr="00C564DE">
        <w:rPr>
          <w:color w:val="000000" w:themeColor="text1"/>
        </w:rPr>
        <w:t xml:space="preserve"> to the Committee </w:t>
      </w:r>
      <w:r w:rsidR="001F03DF" w:rsidRPr="00C564DE">
        <w:rPr>
          <w:color w:val="000000" w:themeColor="text1"/>
        </w:rPr>
        <w:t>by 30 January of the following year.</w:t>
      </w:r>
    </w:p>
    <w:sectPr w:rsidR="00291E11" w:rsidRPr="00C564DE" w:rsidSect="0044094C">
      <w:footerReference w:type="default" r:id="rId9"/>
      <w:pgSz w:w="11909" w:h="16834" w:code="9"/>
      <w:pgMar w:top="567" w:right="852" w:bottom="567" w:left="1298" w:header="720" w:footer="720" w:gutter="0"/>
      <w:paperSrc w:first="1" w:other="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B8CC4" w14:textId="77777777" w:rsidR="003F3550" w:rsidRDefault="003F3550" w:rsidP="00E7297A">
      <w:r>
        <w:separator/>
      </w:r>
    </w:p>
  </w:endnote>
  <w:endnote w:type="continuationSeparator" w:id="0">
    <w:p w14:paraId="46EB8CC5" w14:textId="77777777" w:rsidR="003F3550" w:rsidRDefault="003F3550" w:rsidP="00E7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B8CC6" w14:textId="77777777" w:rsidR="0032391B" w:rsidRPr="00CD2DF5" w:rsidRDefault="0032391B" w:rsidP="00CD2DF5">
    <w:pPr>
      <w:jc w:val="center"/>
      <w:rPr>
        <w:i/>
        <w:sz w:val="18"/>
        <w:szCs w:val="18"/>
      </w:rPr>
    </w:pPr>
    <w:r w:rsidRPr="00CD2DF5">
      <w:rPr>
        <w:i/>
        <w:sz w:val="18"/>
        <w:szCs w:val="18"/>
      </w:rPr>
      <w:t>A copy of this entry form may also be downloaded from the club’s website:  www.hnbc.org.uk</w:t>
    </w:r>
  </w:p>
  <w:p w14:paraId="46EB8CC7" w14:textId="77777777" w:rsidR="0032391B" w:rsidRDefault="0032391B">
    <w:pPr>
      <w:pStyle w:val="Footer"/>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B8CC2" w14:textId="77777777" w:rsidR="003F3550" w:rsidRDefault="003F3550" w:rsidP="00E7297A">
      <w:r>
        <w:separator/>
      </w:r>
    </w:p>
  </w:footnote>
  <w:footnote w:type="continuationSeparator" w:id="0">
    <w:p w14:paraId="46EB8CC3" w14:textId="77777777" w:rsidR="003F3550" w:rsidRDefault="003F3550" w:rsidP="00E729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D1AC2"/>
    <w:multiLevelType w:val="singleLevel"/>
    <w:tmpl w:val="6D5CFB04"/>
    <w:lvl w:ilvl="0">
      <w:start w:val="1"/>
      <w:numFmt w:val="lowerLetter"/>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170"/>
    <w:rsid w:val="0001237F"/>
    <w:rsid w:val="0001632C"/>
    <w:rsid w:val="000345D5"/>
    <w:rsid w:val="00091C58"/>
    <w:rsid w:val="000C06EF"/>
    <w:rsid w:val="000D5351"/>
    <w:rsid w:val="000F3616"/>
    <w:rsid w:val="0012124B"/>
    <w:rsid w:val="001300D1"/>
    <w:rsid w:val="001503CB"/>
    <w:rsid w:val="00167506"/>
    <w:rsid w:val="001C078E"/>
    <w:rsid w:val="001E487C"/>
    <w:rsid w:val="001E5389"/>
    <w:rsid w:val="001F03DF"/>
    <w:rsid w:val="00206C54"/>
    <w:rsid w:val="002139BF"/>
    <w:rsid w:val="00291E11"/>
    <w:rsid w:val="0029322A"/>
    <w:rsid w:val="0029644A"/>
    <w:rsid w:val="002D1854"/>
    <w:rsid w:val="00311DA3"/>
    <w:rsid w:val="0032391B"/>
    <w:rsid w:val="00381B95"/>
    <w:rsid w:val="003A2B58"/>
    <w:rsid w:val="003C5D38"/>
    <w:rsid w:val="003F3550"/>
    <w:rsid w:val="004112FD"/>
    <w:rsid w:val="0044094C"/>
    <w:rsid w:val="005C3BCF"/>
    <w:rsid w:val="005D6EE2"/>
    <w:rsid w:val="0061424C"/>
    <w:rsid w:val="006205CB"/>
    <w:rsid w:val="00645174"/>
    <w:rsid w:val="00651917"/>
    <w:rsid w:val="006B1001"/>
    <w:rsid w:val="006C42CB"/>
    <w:rsid w:val="007079F0"/>
    <w:rsid w:val="007B0C52"/>
    <w:rsid w:val="007F4045"/>
    <w:rsid w:val="00813760"/>
    <w:rsid w:val="0082461F"/>
    <w:rsid w:val="00880A3B"/>
    <w:rsid w:val="0088477A"/>
    <w:rsid w:val="00911426"/>
    <w:rsid w:val="00935F75"/>
    <w:rsid w:val="0094290B"/>
    <w:rsid w:val="00997750"/>
    <w:rsid w:val="009D7968"/>
    <w:rsid w:val="00A35E85"/>
    <w:rsid w:val="00A85738"/>
    <w:rsid w:val="00A97B58"/>
    <w:rsid w:val="00B024BF"/>
    <w:rsid w:val="00B17CAC"/>
    <w:rsid w:val="00BF0E6B"/>
    <w:rsid w:val="00C301A2"/>
    <w:rsid w:val="00C33FCB"/>
    <w:rsid w:val="00C564DE"/>
    <w:rsid w:val="00C7040F"/>
    <w:rsid w:val="00CC6C49"/>
    <w:rsid w:val="00CC7F83"/>
    <w:rsid w:val="00CD2DF5"/>
    <w:rsid w:val="00D5693F"/>
    <w:rsid w:val="00D96314"/>
    <w:rsid w:val="00DA4D91"/>
    <w:rsid w:val="00DE72B8"/>
    <w:rsid w:val="00DF1147"/>
    <w:rsid w:val="00E03D42"/>
    <w:rsid w:val="00E228A9"/>
    <w:rsid w:val="00E41DA7"/>
    <w:rsid w:val="00E553A5"/>
    <w:rsid w:val="00E7297A"/>
    <w:rsid w:val="00EB7170"/>
    <w:rsid w:val="00ED6794"/>
    <w:rsid w:val="00F17464"/>
    <w:rsid w:val="00F31998"/>
    <w:rsid w:val="00F9782B"/>
    <w:rsid w:val="00FA361D"/>
    <w:rsid w:val="00FD3E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6EB8C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Century Schoolbook" w:hAnsi="Century Schoolbook"/>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5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297A"/>
    <w:pPr>
      <w:tabs>
        <w:tab w:val="center" w:pos="4320"/>
        <w:tab w:val="right" w:pos="8640"/>
      </w:tabs>
    </w:pPr>
  </w:style>
  <w:style w:type="character" w:customStyle="1" w:styleId="HeaderChar">
    <w:name w:val="Header Char"/>
    <w:link w:val="Header"/>
    <w:uiPriority w:val="99"/>
    <w:rsid w:val="00E7297A"/>
    <w:rPr>
      <w:rFonts w:ascii="Century Schoolbook" w:hAnsi="Century Schoolbook"/>
      <w:sz w:val="22"/>
    </w:rPr>
  </w:style>
  <w:style w:type="paragraph" w:styleId="Footer">
    <w:name w:val="footer"/>
    <w:basedOn w:val="Normal"/>
    <w:link w:val="FooterChar"/>
    <w:uiPriority w:val="99"/>
    <w:unhideWhenUsed/>
    <w:rsid w:val="00E7297A"/>
    <w:pPr>
      <w:tabs>
        <w:tab w:val="center" w:pos="4320"/>
        <w:tab w:val="right" w:pos="8640"/>
      </w:tabs>
    </w:pPr>
  </w:style>
  <w:style w:type="character" w:customStyle="1" w:styleId="FooterChar">
    <w:name w:val="Footer Char"/>
    <w:link w:val="Footer"/>
    <w:uiPriority w:val="99"/>
    <w:rsid w:val="00E7297A"/>
    <w:rPr>
      <w:rFonts w:ascii="Century Schoolbook" w:hAnsi="Century Schoolbook"/>
      <w:sz w:val="22"/>
    </w:rPr>
  </w:style>
  <w:style w:type="character" w:styleId="PageNumber">
    <w:name w:val="page number"/>
    <w:uiPriority w:val="99"/>
    <w:semiHidden/>
    <w:unhideWhenUsed/>
    <w:rsid w:val="00E7297A"/>
  </w:style>
  <w:style w:type="paragraph" w:styleId="BalloonText">
    <w:name w:val="Balloon Text"/>
    <w:basedOn w:val="Normal"/>
    <w:link w:val="BalloonTextChar"/>
    <w:uiPriority w:val="99"/>
    <w:semiHidden/>
    <w:unhideWhenUsed/>
    <w:rsid w:val="0088477A"/>
    <w:rPr>
      <w:rFonts w:ascii="Tahoma" w:hAnsi="Tahoma" w:cs="Tahoma"/>
      <w:sz w:val="16"/>
      <w:szCs w:val="16"/>
    </w:rPr>
  </w:style>
  <w:style w:type="character" w:customStyle="1" w:styleId="BalloonTextChar">
    <w:name w:val="Balloon Text Char"/>
    <w:basedOn w:val="DefaultParagraphFont"/>
    <w:link w:val="BalloonText"/>
    <w:uiPriority w:val="99"/>
    <w:semiHidden/>
    <w:rsid w:val="0088477A"/>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Century Schoolbook" w:hAnsi="Century Schoolbook"/>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5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297A"/>
    <w:pPr>
      <w:tabs>
        <w:tab w:val="center" w:pos="4320"/>
        <w:tab w:val="right" w:pos="8640"/>
      </w:tabs>
    </w:pPr>
  </w:style>
  <w:style w:type="character" w:customStyle="1" w:styleId="HeaderChar">
    <w:name w:val="Header Char"/>
    <w:link w:val="Header"/>
    <w:uiPriority w:val="99"/>
    <w:rsid w:val="00E7297A"/>
    <w:rPr>
      <w:rFonts w:ascii="Century Schoolbook" w:hAnsi="Century Schoolbook"/>
      <w:sz w:val="22"/>
    </w:rPr>
  </w:style>
  <w:style w:type="paragraph" w:styleId="Footer">
    <w:name w:val="footer"/>
    <w:basedOn w:val="Normal"/>
    <w:link w:val="FooterChar"/>
    <w:uiPriority w:val="99"/>
    <w:unhideWhenUsed/>
    <w:rsid w:val="00E7297A"/>
    <w:pPr>
      <w:tabs>
        <w:tab w:val="center" w:pos="4320"/>
        <w:tab w:val="right" w:pos="8640"/>
      </w:tabs>
    </w:pPr>
  </w:style>
  <w:style w:type="character" w:customStyle="1" w:styleId="FooterChar">
    <w:name w:val="Footer Char"/>
    <w:link w:val="Footer"/>
    <w:uiPriority w:val="99"/>
    <w:rsid w:val="00E7297A"/>
    <w:rPr>
      <w:rFonts w:ascii="Century Schoolbook" w:hAnsi="Century Schoolbook"/>
      <w:sz w:val="22"/>
    </w:rPr>
  </w:style>
  <w:style w:type="character" w:styleId="PageNumber">
    <w:name w:val="page number"/>
    <w:uiPriority w:val="99"/>
    <w:semiHidden/>
    <w:unhideWhenUsed/>
    <w:rsid w:val="00E7297A"/>
  </w:style>
  <w:style w:type="paragraph" w:styleId="BalloonText">
    <w:name w:val="Balloon Text"/>
    <w:basedOn w:val="Normal"/>
    <w:link w:val="BalloonTextChar"/>
    <w:uiPriority w:val="99"/>
    <w:semiHidden/>
    <w:unhideWhenUsed/>
    <w:rsid w:val="0088477A"/>
    <w:rPr>
      <w:rFonts w:ascii="Tahoma" w:hAnsi="Tahoma" w:cs="Tahoma"/>
      <w:sz w:val="16"/>
      <w:szCs w:val="16"/>
    </w:rPr>
  </w:style>
  <w:style w:type="character" w:customStyle="1" w:styleId="BalloonTextChar">
    <w:name w:val="Balloon Text Char"/>
    <w:basedOn w:val="DefaultParagraphFont"/>
    <w:link w:val="BalloonText"/>
    <w:uiPriority w:val="99"/>
    <w:semiHidden/>
    <w:rsid w:val="0088477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4442</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Keay &amp; Henelryk Awards</vt:lpstr>
    </vt:vector>
  </TitlesOfParts>
  <Company>Home User</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Keay &amp; Henelryk Awards</dc:title>
  <dc:subject>Nomination Form</dc:subject>
  <dc:creator>Richard Booth</dc:creator>
  <cp:lastModifiedBy>Phil Prettyman</cp:lastModifiedBy>
  <cp:revision>2</cp:revision>
  <cp:lastPrinted>2020-01-05T13:16:00Z</cp:lastPrinted>
  <dcterms:created xsi:type="dcterms:W3CDTF">2021-09-12T22:40:00Z</dcterms:created>
  <dcterms:modified xsi:type="dcterms:W3CDTF">2021-09-12T22:40:00Z</dcterms:modified>
</cp:coreProperties>
</file>